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89" w:rsidRDefault="00756E89" w:rsidP="00756E89">
      <w:pPr>
        <w:autoSpaceDE w:val="0"/>
        <w:autoSpaceDN w:val="0"/>
        <w:adjustRightInd w:val="0"/>
        <w:spacing w:after="0" w:line="240" w:lineRule="auto"/>
        <w:rPr>
          <w:rFonts w:ascii="Times New Roman" w:hAnsi="Times New Roman" w:cs="Times New Roman"/>
          <w:b/>
          <w:bCs/>
          <w:color w:val="2B2B2B"/>
          <w:sz w:val="28"/>
          <w:szCs w:val="28"/>
        </w:rPr>
      </w:pPr>
      <w:r>
        <w:rPr>
          <w:rFonts w:ascii="Times New Roman" w:hAnsi="Times New Roman" w:cs="Times New Roman"/>
          <w:b/>
          <w:bCs/>
          <w:color w:val="2B2B2B"/>
          <w:sz w:val="28"/>
          <w:szCs w:val="28"/>
        </w:rPr>
        <w:t>Requirements</w:t>
      </w:r>
    </w:p>
    <w:p w:rsidR="00756E89" w:rsidRDefault="00756E89" w:rsidP="00756E89">
      <w:pPr>
        <w:autoSpaceDE w:val="0"/>
        <w:autoSpaceDN w:val="0"/>
        <w:adjustRightInd w:val="0"/>
        <w:spacing w:after="0" w:line="240" w:lineRule="auto"/>
        <w:rPr>
          <w:rFonts w:ascii="Times New Roman" w:hAnsi="Times New Roman" w:cs="Times New Roman"/>
          <w:b/>
          <w:bCs/>
          <w:color w:val="2B2B2B"/>
          <w:sz w:val="28"/>
          <w:szCs w:val="28"/>
        </w:rPr>
      </w:pPr>
      <w:r>
        <w:rPr>
          <w:rFonts w:ascii="Times New Roman" w:hAnsi="Times New Roman" w:cs="Times New Roman"/>
          <w:b/>
          <w:bCs/>
          <w:color w:val="2B2B2B"/>
          <w:sz w:val="28"/>
          <w:szCs w:val="28"/>
        </w:rPr>
        <w:t>SCAMeL Exchange Professional Development Program</w:t>
      </w:r>
    </w:p>
    <w:p w:rsidR="00756E89" w:rsidRDefault="00756E89" w:rsidP="00756E89">
      <w:pPr>
        <w:autoSpaceDE w:val="0"/>
        <w:autoSpaceDN w:val="0"/>
        <w:adjustRightInd w:val="0"/>
        <w:spacing w:after="0" w:line="240" w:lineRule="auto"/>
        <w:rPr>
          <w:rFonts w:ascii="Times New Roman" w:hAnsi="Times New Roman" w:cs="Times New Roman"/>
          <w:color w:val="383838"/>
          <w:sz w:val="28"/>
          <w:szCs w:val="28"/>
        </w:rPr>
      </w:pPr>
    </w:p>
    <w:p w:rsidR="00756E89" w:rsidRDefault="00756E89" w:rsidP="00756E89">
      <w:pPr>
        <w:autoSpaceDE w:val="0"/>
        <w:autoSpaceDN w:val="0"/>
        <w:adjustRightInd w:val="0"/>
        <w:spacing w:after="0" w:line="240" w:lineRule="auto"/>
        <w:rPr>
          <w:rFonts w:ascii="Times New Roman" w:hAnsi="Times New Roman" w:cs="Times New Roman"/>
          <w:color w:val="383838"/>
          <w:sz w:val="28"/>
          <w:szCs w:val="28"/>
        </w:rPr>
      </w:pPr>
      <w:r>
        <w:rPr>
          <w:rFonts w:ascii="Times New Roman" w:hAnsi="Times New Roman" w:cs="Times New Roman"/>
          <w:color w:val="383838"/>
          <w:sz w:val="28"/>
          <w:szCs w:val="28"/>
        </w:rPr>
        <w:t xml:space="preserve">This SCAMeL grant program is designed by the Board of Directors to support professional development opportunities that increase the knowledge and expertise of staff at SCAMeL member libraries by subsidizing visits to other SCAMeL libraries. Although a true exchange of staff members from different libraries is recommended, one-way or non-reciprocal requests are also eligible for funding. </w:t>
      </w:r>
    </w:p>
    <w:p w:rsidR="00756E89" w:rsidRDefault="00756E89" w:rsidP="00756E89">
      <w:pPr>
        <w:autoSpaceDE w:val="0"/>
        <w:autoSpaceDN w:val="0"/>
        <w:adjustRightInd w:val="0"/>
        <w:spacing w:after="0" w:line="240" w:lineRule="auto"/>
        <w:rPr>
          <w:rFonts w:ascii="Times New Roman" w:hAnsi="Times New Roman" w:cs="Times New Roman"/>
          <w:color w:val="383838"/>
          <w:sz w:val="28"/>
          <w:szCs w:val="28"/>
        </w:rPr>
      </w:pPr>
    </w:p>
    <w:p w:rsidR="00756E89" w:rsidRDefault="00756E89" w:rsidP="00756E89">
      <w:pPr>
        <w:autoSpaceDE w:val="0"/>
        <w:autoSpaceDN w:val="0"/>
        <w:adjustRightInd w:val="0"/>
        <w:spacing w:after="0" w:line="240" w:lineRule="auto"/>
        <w:rPr>
          <w:rFonts w:ascii="Times New Roman" w:hAnsi="Times New Roman" w:cs="Times New Roman"/>
          <w:color w:val="2B2B2B"/>
          <w:sz w:val="28"/>
          <w:szCs w:val="28"/>
        </w:rPr>
      </w:pPr>
      <w:r>
        <w:rPr>
          <w:rFonts w:ascii="Times New Roman" w:hAnsi="Times New Roman" w:cs="Times New Roman"/>
          <w:color w:val="383838"/>
          <w:sz w:val="28"/>
          <w:szCs w:val="28"/>
        </w:rPr>
        <w:t>SCAMeL currently allocates a total of $6,000 per year to the</w:t>
      </w:r>
      <w:r w:rsidR="00082DD5">
        <w:rPr>
          <w:rFonts w:ascii="Times New Roman" w:hAnsi="Times New Roman" w:cs="Times New Roman"/>
          <w:color w:val="383838"/>
          <w:sz w:val="28"/>
          <w:szCs w:val="28"/>
        </w:rPr>
        <w:t xml:space="preserve"> </w:t>
      </w:r>
      <w:r>
        <w:rPr>
          <w:rFonts w:ascii="Times New Roman" w:hAnsi="Times New Roman" w:cs="Times New Roman"/>
          <w:color w:val="383838"/>
          <w:sz w:val="28"/>
          <w:szCs w:val="28"/>
        </w:rPr>
        <w:t xml:space="preserve">Professional Development Committee to support reciprocal as well as one-way, individual visits. </w:t>
      </w:r>
      <w:r>
        <w:rPr>
          <w:rFonts w:ascii="Times New Roman" w:hAnsi="Times New Roman" w:cs="Times New Roman"/>
          <w:color w:val="2B2B2B"/>
          <w:sz w:val="28"/>
          <w:szCs w:val="28"/>
        </w:rPr>
        <w:t>Home institutions are expected to pay any costs associated with the exchange not funded through the Librarian Exchange/Professional Development Program.</w:t>
      </w:r>
    </w:p>
    <w:p w:rsidR="00756E89" w:rsidRDefault="00756E89" w:rsidP="00756E89">
      <w:pPr>
        <w:autoSpaceDE w:val="0"/>
        <w:autoSpaceDN w:val="0"/>
        <w:adjustRightInd w:val="0"/>
        <w:spacing w:after="0" w:line="240" w:lineRule="auto"/>
        <w:rPr>
          <w:rFonts w:ascii="Times New Roman" w:hAnsi="Times New Roman" w:cs="Times New Roman"/>
          <w:b/>
          <w:bCs/>
          <w:color w:val="2B2B2B"/>
          <w:sz w:val="28"/>
          <w:szCs w:val="28"/>
        </w:rPr>
      </w:pPr>
    </w:p>
    <w:p w:rsidR="00756E89" w:rsidRDefault="00756E89" w:rsidP="00756E89">
      <w:pPr>
        <w:autoSpaceDE w:val="0"/>
        <w:autoSpaceDN w:val="0"/>
        <w:adjustRightInd w:val="0"/>
        <w:spacing w:after="0" w:line="240" w:lineRule="auto"/>
        <w:rPr>
          <w:rFonts w:ascii="Times New Roman" w:hAnsi="Times New Roman" w:cs="Times New Roman"/>
          <w:b/>
          <w:bCs/>
          <w:color w:val="2B2B2B"/>
          <w:sz w:val="28"/>
          <w:szCs w:val="28"/>
        </w:rPr>
      </w:pPr>
      <w:r>
        <w:rPr>
          <w:rFonts w:ascii="Times New Roman" w:hAnsi="Times New Roman" w:cs="Times New Roman"/>
          <w:b/>
          <w:bCs/>
          <w:color w:val="2B2B2B"/>
          <w:sz w:val="28"/>
          <w:szCs w:val="28"/>
        </w:rPr>
        <w:t>Application Criteria:</w:t>
      </w:r>
    </w:p>
    <w:p w:rsidR="00756E89" w:rsidRPr="00756E89" w:rsidRDefault="00756E89" w:rsidP="00756E89">
      <w:pPr>
        <w:pStyle w:val="ListParagraph"/>
        <w:numPr>
          <w:ilvl w:val="0"/>
          <w:numId w:val="3"/>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Applicants must be librarians or other professional staff of SCAMeL member libraries.</w:t>
      </w:r>
    </w:p>
    <w:p w:rsidR="00756E89" w:rsidRPr="00756E89" w:rsidRDefault="00756E89" w:rsidP="00756E89">
      <w:pPr>
        <w:pStyle w:val="ListParagraph"/>
        <w:numPr>
          <w:ilvl w:val="0"/>
          <w:numId w:val="2"/>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Applications for reciprocal visits should be submitted as a single application.</w:t>
      </w:r>
    </w:p>
    <w:p w:rsidR="00082DD5" w:rsidRDefault="00082DD5" w:rsidP="00756E89">
      <w:pPr>
        <w:autoSpaceDE w:val="0"/>
        <w:autoSpaceDN w:val="0"/>
        <w:adjustRightInd w:val="0"/>
        <w:spacing w:after="0" w:line="240" w:lineRule="auto"/>
        <w:rPr>
          <w:rFonts w:ascii="Times New Roman" w:hAnsi="Times New Roman" w:cs="Times New Roman"/>
          <w:b/>
          <w:bCs/>
          <w:color w:val="2B2B2B"/>
          <w:sz w:val="28"/>
          <w:szCs w:val="28"/>
        </w:rPr>
      </w:pPr>
    </w:p>
    <w:p w:rsidR="00756E89" w:rsidRDefault="00756E89" w:rsidP="00756E89">
      <w:pPr>
        <w:autoSpaceDE w:val="0"/>
        <w:autoSpaceDN w:val="0"/>
        <w:adjustRightInd w:val="0"/>
        <w:spacing w:after="0" w:line="240" w:lineRule="auto"/>
        <w:rPr>
          <w:rFonts w:ascii="Times New Roman" w:hAnsi="Times New Roman" w:cs="Times New Roman"/>
          <w:b/>
          <w:bCs/>
          <w:color w:val="2B2B2B"/>
          <w:sz w:val="28"/>
          <w:szCs w:val="28"/>
        </w:rPr>
      </w:pPr>
      <w:r>
        <w:rPr>
          <w:rFonts w:ascii="Times New Roman" w:hAnsi="Times New Roman" w:cs="Times New Roman"/>
          <w:b/>
          <w:bCs/>
          <w:color w:val="2B2B2B"/>
          <w:sz w:val="28"/>
          <w:szCs w:val="28"/>
        </w:rPr>
        <w:t>Applicants must submit a proposal that includes:</w:t>
      </w:r>
    </w:p>
    <w:p w:rsidR="00756E89" w:rsidRPr="00082DD5"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82DD5">
        <w:rPr>
          <w:rFonts w:ascii="Times New Roman" w:hAnsi="Times New Roman" w:cs="Times New Roman"/>
          <w:color w:val="2B2B2B"/>
          <w:sz w:val="28"/>
          <w:szCs w:val="28"/>
        </w:rPr>
        <w:t>Application form found on the SCAMeL web site at</w:t>
      </w:r>
      <w:r w:rsidR="00082DD5" w:rsidRPr="00082DD5">
        <w:rPr>
          <w:rFonts w:ascii="Times New Roman" w:hAnsi="Times New Roman" w:cs="Times New Roman"/>
          <w:color w:val="2B2B2B"/>
          <w:sz w:val="28"/>
          <w:szCs w:val="28"/>
        </w:rPr>
        <w:t xml:space="preserve"> </w:t>
      </w:r>
      <w:hyperlink r:id="rId7" w:history="1">
        <w:r w:rsidR="00D6164E" w:rsidRPr="006A6F53">
          <w:rPr>
            <w:rStyle w:val="Hyperlink"/>
            <w:rFonts w:ascii="Times New Roman" w:hAnsi="Times New Roman" w:cs="Times New Roman"/>
            <w:sz w:val="28"/>
            <w:szCs w:val="28"/>
          </w:rPr>
          <w:t>http://www.tulane.edu/~scamel/grants.htm</w:t>
        </w:r>
      </w:hyperlink>
      <w:r w:rsidR="00D6164E">
        <w:rPr>
          <w:rFonts w:ascii="Times New Roman" w:hAnsi="Times New Roman" w:cs="Times New Roman"/>
          <w:color w:val="000000"/>
          <w:sz w:val="28"/>
          <w:szCs w:val="28"/>
        </w:rPr>
        <w:t xml:space="preserve"> </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Name of participant(s)</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Library or libraries to be visited that will serve as the host site(s)</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Goals of visit(s)</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Narrative describing the proposed exchange, 500 – 1000 words</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Proposed visit dates and draft itinerary, with focus on accomplishing goals</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 xml:space="preserve">Plan for sharing “lessons learned” with others (e.g., </w:t>
      </w:r>
      <w:r w:rsidR="00676D6F" w:rsidRPr="00756E89">
        <w:rPr>
          <w:rFonts w:ascii="Times New Roman" w:hAnsi="Times New Roman" w:cs="Times New Roman"/>
          <w:color w:val="2B2B2B"/>
          <w:sz w:val="28"/>
          <w:szCs w:val="28"/>
        </w:rPr>
        <w:t>in-service</w:t>
      </w:r>
      <w:r w:rsidRPr="00756E89">
        <w:rPr>
          <w:rFonts w:ascii="Times New Roman" w:hAnsi="Times New Roman" w:cs="Times New Roman"/>
          <w:color w:val="2B2B2B"/>
          <w:sz w:val="28"/>
          <w:szCs w:val="28"/>
        </w:rPr>
        <w:t xml:space="preserve"> at home institution, poster</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presentation)</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Budget for applicant travel costs, including transportation, housing and meals</w:t>
      </w:r>
    </w:p>
    <w:p w:rsidR="00756E89" w:rsidRPr="00756E89" w:rsidRDefault="00756E89" w:rsidP="00756E89">
      <w:pPr>
        <w:pStyle w:val="ListParagraph"/>
        <w:numPr>
          <w:ilvl w:val="0"/>
          <w:numId w:val="4"/>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Letter of support from applicant’s director, indicating institutional responsibility for any expenses beyond that of the award, if necessary</w:t>
      </w:r>
    </w:p>
    <w:p w:rsidR="00756E89" w:rsidRDefault="00756E89" w:rsidP="00756E89">
      <w:pPr>
        <w:autoSpaceDE w:val="0"/>
        <w:autoSpaceDN w:val="0"/>
        <w:adjustRightInd w:val="0"/>
        <w:spacing w:after="0" w:line="240" w:lineRule="auto"/>
        <w:rPr>
          <w:rFonts w:ascii="Times New Roman" w:hAnsi="Times New Roman" w:cs="Times New Roman"/>
          <w:color w:val="2B2B2B"/>
          <w:sz w:val="28"/>
          <w:szCs w:val="28"/>
        </w:rPr>
      </w:pPr>
    </w:p>
    <w:p w:rsidR="00756E89" w:rsidRDefault="00756E89" w:rsidP="00756E89">
      <w:pPr>
        <w:autoSpaceDE w:val="0"/>
        <w:autoSpaceDN w:val="0"/>
        <w:adjustRightInd w:val="0"/>
        <w:spacing w:after="0" w:line="240" w:lineRule="auto"/>
        <w:rPr>
          <w:rFonts w:ascii="Times New Roman" w:hAnsi="Times New Roman" w:cs="Times New Roman"/>
          <w:color w:val="2B2B2B"/>
          <w:sz w:val="28"/>
          <w:szCs w:val="28"/>
        </w:rPr>
      </w:pPr>
      <w:r>
        <w:rPr>
          <w:rFonts w:ascii="Times New Roman" w:hAnsi="Times New Roman" w:cs="Times New Roman"/>
          <w:color w:val="2B2B2B"/>
          <w:sz w:val="28"/>
          <w:szCs w:val="28"/>
        </w:rPr>
        <w:lastRenderedPageBreak/>
        <w:t>Proposals will be evaluated by the SCAMeL Professional Development Committee with special consideration given to the goals presented and how effectively they may be met.</w:t>
      </w:r>
    </w:p>
    <w:p w:rsidR="00756E89" w:rsidRDefault="00756E89" w:rsidP="00756E89">
      <w:pPr>
        <w:autoSpaceDE w:val="0"/>
        <w:autoSpaceDN w:val="0"/>
        <w:adjustRightInd w:val="0"/>
        <w:spacing w:after="0" w:line="240" w:lineRule="auto"/>
        <w:rPr>
          <w:rFonts w:ascii="Times New Roman" w:hAnsi="Times New Roman" w:cs="Times New Roman"/>
          <w:b/>
          <w:bCs/>
          <w:color w:val="2B2B2B"/>
          <w:sz w:val="28"/>
          <w:szCs w:val="28"/>
        </w:rPr>
      </w:pPr>
    </w:p>
    <w:p w:rsidR="00756E89" w:rsidRDefault="00756E89" w:rsidP="00756E89">
      <w:pPr>
        <w:autoSpaceDE w:val="0"/>
        <w:autoSpaceDN w:val="0"/>
        <w:adjustRightInd w:val="0"/>
        <w:spacing w:after="0" w:line="240" w:lineRule="auto"/>
        <w:rPr>
          <w:rFonts w:ascii="Times New Roman" w:hAnsi="Times New Roman" w:cs="Times New Roman"/>
          <w:b/>
          <w:bCs/>
          <w:color w:val="2B2B2B"/>
          <w:sz w:val="28"/>
          <w:szCs w:val="28"/>
        </w:rPr>
      </w:pPr>
      <w:r>
        <w:rPr>
          <w:rFonts w:ascii="Times New Roman" w:hAnsi="Times New Roman" w:cs="Times New Roman"/>
          <w:b/>
          <w:bCs/>
          <w:color w:val="2B2B2B"/>
          <w:sz w:val="28"/>
          <w:szCs w:val="28"/>
        </w:rPr>
        <w:t>Reporting Requirements:</w:t>
      </w:r>
    </w:p>
    <w:p w:rsidR="00756E89" w:rsidRDefault="00756E89" w:rsidP="00756E89">
      <w:pPr>
        <w:autoSpaceDE w:val="0"/>
        <w:autoSpaceDN w:val="0"/>
        <w:adjustRightInd w:val="0"/>
        <w:spacing w:after="0" w:line="240" w:lineRule="auto"/>
        <w:rPr>
          <w:rFonts w:ascii="Times New Roman" w:hAnsi="Times New Roman" w:cs="Times New Roman"/>
          <w:color w:val="2B2B2B"/>
          <w:sz w:val="28"/>
          <w:szCs w:val="28"/>
        </w:rPr>
      </w:pPr>
      <w:r>
        <w:rPr>
          <w:rFonts w:ascii="Times New Roman" w:hAnsi="Times New Roman" w:cs="Times New Roman"/>
          <w:color w:val="2B2B2B"/>
          <w:sz w:val="28"/>
          <w:szCs w:val="28"/>
        </w:rPr>
        <w:t>Prior to receiving reimbursement for the exchange, recipients must submit a final report to the home and host institutions as well as to the SCAMeL Professional Development Committee.</w:t>
      </w:r>
    </w:p>
    <w:p w:rsidR="00756E89" w:rsidRDefault="00756E89" w:rsidP="00756E89">
      <w:pPr>
        <w:autoSpaceDE w:val="0"/>
        <w:autoSpaceDN w:val="0"/>
        <w:adjustRightInd w:val="0"/>
        <w:spacing w:after="0" w:line="240" w:lineRule="auto"/>
        <w:rPr>
          <w:rFonts w:ascii="Times New Roman" w:hAnsi="Times New Roman" w:cs="Times New Roman"/>
          <w:color w:val="2B2B2B"/>
          <w:sz w:val="28"/>
          <w:szCs w:val="28"/>
        </w:rPr>
      </w:pPr>
    </w:p>
    <w:p w:rsidR="00756E89" w:rsidRDefault="00756E89" w:rsidP="00756E89">
      <w:pPr>
        <w:autoSpaceDE w:val="0"/>
        <w:autoSpaceDN w:val="0"/>
        <w:adjustRightInd w:val="0"/>
        <w:spacing w:after="0" w:line="240" w:lineRule="auto"/>
        <w:rPr>
          <w:rFonts w:ascii="Times New Roman" w:hAnsi="Times New Roman" w:cs="Times New Roman"/>
          <w:color w:val="2B2B2B"/>
          <w:sz w:val="28"/>
          <w:szCs w:val="28"/>
        </w:rPr>
      </w:pPr>
      <w:r>
        <w:rPr>
          <w:rFonts w:ascii="Times New Roman" w:hAnsi="Times New Roman" w:cs="Times New Roman"/>
          <w:color w:val="2B2B2B"/>
          <w:sz w:val="28"/>
          <w:szCs w:val="28"/>
        </w:rPr>
        <w:t>Reports should consist of:</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Visiting Librarian's (applicant) report</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Name, title, institution of visitor</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Institution(s) visited and dates of visit</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Itinerary</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Goals and description of how goals were or were not met by visit</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Lessons learned and how these will be shared with others</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Would you recommend the program to other colleagues?</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Suggestions for improvement of the exchange program</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Host site report</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Name, title, institution of host site coordinator</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Name of visiting librarian and dates of visit</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Estimated number of hours to prepare for visit</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B2B2B"/>
          <w:sz w:val="28"/>
          <w:szCs w:val="28"/>
        </w:rPr>
      </w:pPr>
      <w:r w:rsidRPr="00756E89">
        <w:rPr>
          <w:rFonts w:ascii="Times New Roman" w:hAnsi="Times New Roman" w:cs="Times New Roman"/>
          <w:color w:val="2B2B2B"/>
          <w:sz w:val="28"/>
          <w:szCs w:val="28"/>
        </w:rPr>
        <w:t>How did the visit provide a new or different perspective for library management and staff?</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D2D2D"/>
          <w:sz w:val="28"/>
          <w:szCs w:val="28"/>
        </w:rPr>
      </w:pPr>
      <w:r w:rsidRPr="00756E89">
        <w:rPr>
          <w:rFonts w:ascii="Times New Roman" w:hAnsi="Times New Roman" w:cs="Times New Roman"/>
          <w:color w:val="2D2D2D"/>
          <w:sz w:val="28"/>
          <w:szCs w:val="28"/>
        </w:rPr>
        <w:t>Would your institution consider hosting another exchange?</w:t>
      </w:r>
    </w:p>
    <w:p w:rsidR="00756E89" w:rsidRPr="00756E89" w:rsidRDefault="00756E89" w:rsidP="00756E89">
      <w:pPr>
        <w:pStyle w:val="ListParagraph"/>
        <w:numPr>
          <w:ilvl w:val="0"/>
          <w:numId w:val="5"/>
        </w:numPr>
        <w:autoSpaceDE w:val="0"/>
        <w:autoSpaceDN w:val="0"/>
        <w:adjustRightInd w:val="0"/>
        <w:spacing w:after="0" w:line="240" w:lineRule="auto"/>
        <w:rPr>
          <w:rFonts w:ascii="Times New Roman" w:hAnsi="Times New Roman" w:cs="Times New Roman"/>
          <w:color w:val="2D2D2D"/>
          <w:sz w:val="28"/>
          <w:szCs w:val="28"/>
        </w:rPr>
      </w:pPr>
      <w:r w:rsidRPr="00756E89">
        <w:rPr>
          <w:rFonts w:ascii="Times New Roman" w:hAnsi="Times New Roman" w:cs="Times New Roman"/>
          <w:color w:val="2D2D2D"/>
          <w:sz w:val="28"/>
          <w:szCs w:val="28"/>
        </w:rPr>
        <w:t>Suggestions for improvement of the exchange program</w:t>
      </w:r>
    </w:p>
    <w:p w:rsidR="00756E89" w:rsidRDefault="00756E89" w:rsidP="00756E89">
      <w:pPr>
        <w:autoSpaceDE w:val="0"/>
        <w:autoSpaceDN w:val="0"/>
        <w:adjustRightInd w:val="0"/>
        <w:spacing w:after="0" w:line="240" w:lineRule="auto"/>
        <w:rPr>
          <w:rFonts w:ascii="Times New Roman" w:hAnsi="Times New Roman" w:cs="Times New Roman"/>
          <w:b/>
          <w:bCs/>
          <w:color w:val="2D2D2D"/>
          <w:sz w:val="28"/>
          <w:szCs w:val="28"/>
        </w:rPr>
      </w:pPr>
    </w:p>
    <w:p w:rsidR="00756E89" w:rsidRDefault="00756E89" w:rsidP="00756E89">
      <w:pPr>
        <w:autoSpaceDE w:val="0"/>
        <w:autoSpaceDN w:val="0"/>
        <w:adjustRightInd w:val="0"/>
        <w:spacing w:after="0" w:line="240" w:lineRule="auto"/>
        <w:rPr>
          <w:rFonts w:ascii="Times New Roman" w:hAnsi="Times New Roman" w:cs="Times New Roman"/>
          <w:b/>
          <w:bCs/>
          <w:color w:val="2D2D2D"/>
          <w:sz w:val="28"/>
          <w:szCs w:val="28"/>
        </w:rPr>
      </w:pPr>
      <w:r>
        <w:rPr>
          <w:rFonts w:ascii="Times New Roman" w:hAnsi="Times New Roman" w:cs="Times New Roman"/>
          <w:b/>
          <w:bCs/>
          <w:color w:val="2D2D2D"/>
          <w:sz w:val="28"/>
          <w:szCs w:val="28"/>
        </w:rPr>
        <w:t>Reimbursement Requirements:</w:t>
      </w:r>
    </w:p>
    <w:p w:rsidR="00756E89" w:rsidRDefault="00756E89" w:rsidP="00756E89">
      <w:pPr>
        <w:autoSpaceDE w:val="0"/>
        <w:autoSpaceDN w:val="0"/>
        <w:adjustRightInd w:val="0"/>
        <w:spacing w:after="0" w:line="240" w:lineRule="auto"/>
        <w:rPr>
          <w:rFonts w:ascii="Times New Roman" w:hAnsi="Times New Roman" w:cs="Times New Roman"/>
          <w:color w:val="2D2D2D"/>
          <w:sz w:val="28"/>
          <w:szCs w:val="28"/>
        </w:rPr>
      </w:pPr>
      <w:r>
        <w:rPr>
          <w:rFonts w:ascii="Times New Roman" w:hAnsi="Times New Roman" w:cs="Times New Roman"/>
          <w:color w:val="2D2D2D"/>
          <w:sz w:val="28"/>
          <w:szCs w:val="28"/>
        </w:rPr>
        <w:t>After submission of the final report, requests for reimbursement may be submitted to the SCAMeL Treasurer. Reimbursement requests must be submitted by July 15</w:t>
      </w:r>
      <w:r>
        <w:rPr>
          <w:rFonts w:ascii="Times New Roman" w:hAnsi="Times New Roman" w:cs="Times New Roman"/>
          <w:color w:val="2D2D2D"/>
          <w:sz w:val="18"/>
          <w:szCs w:val="18"/>
        </w:rPr>
        <w:t xml:space="preserve">th </w:t>
      </w:r>
      <w:r>
        <w:rPr>
          <w:rFonts w:ascii="Times New Roman" w:hAnsi="Times New Roman" w:cs="Times New Roman"/>
          <w:color w:val="2D2D2D"/>
          <w:sz w:val="28"/>
          <w:szCs w:val="28"/>
        </w:rPr>
        <w:t>to facilitate reimbursement during the SCAMeL fiscal year, prior to the Fall meeting at SCC/MLA.</w:t>
      </w:r>
    </w:p>
    <w:p w:rsidR="00756E89" w:rsidRDefault="00756E89" w:rsidP="00756E89">
      <w:pPr>
        <w:autoSpaceDE w:val="0"/>
        <w:autoSpaceDN w:val="0"/>
        <w:adjustRightInd w:val="0"/>
        <w:spacing w:after="0" w:line="240" w:lineRule="auto"/>
        <w:rPr>
          <w:rFonts w:ascii="Times New Roman" w:hAnsi="Times New Roman" w:cs="Times New Roman"/>
          <w:color w:val="2D2D2D"/>
          <w:sz w:val="28"/>
          <w:szCs w:val="28"/>
        </w:rPr>
      </w:pPr>
      <w:r>
        <w:rPr>
          <w:rFonts w:ascii="Times New Roman" w:hAnsi="Times New Roman" w:cs="Times New Roman"/>
          <w:color w:val="2D2D2D"/>
          <w:sz w:val="28"/>
          <w:szCs w:val="28"/>
        </w:rPr>
        <w:t>Reimbursements will be made only after receipt of the final report.</w:t>
      </w:r>
    </w:p>
    <w:p w:rsidR="00756E89" w:rsidRDefault="00756E89" w:rsidP="00756E89">
      <w:pPr>
        <w:autoSpaceDE w:val="0"/>
        <w:autoSpaceDN w:val="0"/>
        <w:adjustRightInd w:val="0"/>
        <w:spacing w:after="0" w:line="240" w:lineRule="auto"/>
        <w:rPr>
          <w:rFonts w:ascii="Times New Roman" w:hAnsi="Times New Roman" w:cs="Times New Roman"/>
          <w:b/>
          <w:bCs/>
          <w:color w:val="2D2D2D"/>
          <w:sz w:val="28"/>
          <w:szCs w:val="28"/>
        </w:rPr>
      </w:pPr>
    </w:p>
    <w:p w:rsidR="00756E89" w:rsidRDefault="00756E89" w:rsidP="00756E89">
      <w:pPr>
        <w:autoSpaceDE w:val="0"/>
        <w:autoSpaceDN w:val="0"/>
        <w:adjustRightInd w:val="0"/>
        <w:spacing w:after="0" w:line="240" w:lineRule="auto"/>
        <w:rPr>
          <w:rFonts w:ascii="Times New Roman" w:hAnsi="Times New Roman" w:cs="Times New Roman"/>
          <w:b/>
          <w:bCs/>
          <w:color w:val="2D2D2D"/>
          <w:sz w:val="28"/>
          <w:szCs w:val="28"/>
        </w:rPr>
      </w:pPr>
      <w:r>
        <w:rPr>
          <w:rFonts w:ascii="Times New Roman" w:hAnsi="Times New Roman" w:cs="Times New Roman"/>
          <w:b/>
          <w:bCs/>
          <w:color w:val="2D2D2D"/>
          <w:sz w:val="28"/>
          <w:szCs w:val="28"/>
        </w:rPr>
        <w:t>To apply:</w:t>
      </w:r>
    </w:p>
    <w:p w:rsidR="00756E89" w:rsidRDefault="00756E89" w:rsidP="00756E89">
      <w:pPr>
        <w:autoSpaceDE w:val="0"/>
        <w:autoSpaceDN w:val="0"/>
        <w:adjustRightInd w:val="0"/>
        <w:spacing w:after="0" w:line="240" w:lineRule="auto"/>
        <w:rPr>
          <w:rFonts w:ascii="Times New Roman" w:hAnsi="Times New Roman" w:cs="Times New Roman"/>
          <w:color w:val="2D2D2D"/>
          <w:sz w:val="28"/>
          <w:szCs w:val="28"/>
        </w:rPr>
      </w:pPr>
      <w:r>
        <w:rPr>
          <w:rFonts w:ascii="Times New Roman" w:hAnsi="Times New Roman" w:cs="Times New Roman"/>
          <w:color w:val="2D2D2D"/>
          <w:sz w:val="28"/>
          <w:szCs w:val="28"/>
        </w:rPr>
        <w:lastRenderedPageBreak/>
        <w:t>Submit a proposal containing the elements listed above to</w:t>
      </w:r>
      <w:r w:rsidR="00923878">
        <w:rPr>
          <w:rFonts w:ascii="Times New Roman" w:hAnsi="Times New Roman" w:cs="Times New Roman"/>
          <w:color w:val="2D2D2D"/>
          <w:sz w:val="28"/>
          <w:szCs w:val="28"/>
        </w:rPr>
        <w:t xml:space="preserve"> Will Olmstadt, Professional Development Committee Chair: </w:t>
      </w:r>
      <w:hyperlink r:id="rId8" w:history="1">
        <w:r w:rsidR="00923878" w:rsidRPr="0094418A">
          <w:rPr>
            <w:rStyle w:val="Hyperlink"/>
            <w:rFonts w:ascii="Times New Roman" w:hAnsi="Times New Roman" w:cs="Times New Roman"/>
            <w:sz w:val="28"/>
            <w:szCs w:val="28"/>
          </w:rPr>
          <w:t>will.olmstadt@lsuhs.edu</w:t>
        </w:r>
      </w:hyperlink>
      <w:r w:rsidR="00923878">
        <w:rPr>
          <w:rFonts w:ascii="Times New Roman" w:hAnsi="Times New Roman" w:cs="Times New Roman"/>
          <w:color w:val="2D2D2D"/>
          <w:sz w:val="28"/>
          <w:szCs w:val="28"/>
        </w:rPr>
        <w:t xml:space="preserve"> </w:t>
      </w:r>
      <w:r w:rsidR="00D6164E">
        <w:rPr>
          <w:rFonts w:ascii="Times New Roman" w:hAnsi="Times New Roman" w:cs="Times New Roman"/>
          <w:color w:val="2D2D2D"/>
          <w:sz w:val="28"/>
          <w:szCs w:val="28"/>
        </w:rPr>
        <w:t xml:space="preserve"> </w:t>
      </w:r>
    </w:p>
    <w:p w:rsidR="00756E89" w:rsidRDefault="00756E89" w:rsidP="00756E89">
      <w:pPr>
        <w:autoSpaceDE w:val="0"/>
        <w:autoSpaceDN w:val="0"/>
        <w:adjustRightInd w:val="0"/>
        <w:spacing w:after="0" w:line="240" w:lineRule="auto"/>
        <w:rPr>
          <w:rFonts w:ascii="Times New Roman" w:hAnsi="Times New Roman" w:cs="Times New Roman"/>
          <w:color w:val="2D2D2D"/>
          <w:sz w:val="28"/>
          <w:szCs w:val="28"/>
        </w:rPr>
      </w:pPr>
    </w:p>
    <w:p w:rsidR="00FD0D6A" w:rsidRPr="00D6164E" w:rsidRDefault="00756E89" w:rsidP="00082DD5">
      <w:pPr>
        <w:autoSpaceDE w:val="0"/>
        <w:autoSpaceDN w:val="0"/>
        <w:adjustRightInd w:val="0"/>
        <w:spacing w:after="0" w:line="240" w:lineRule="auto"/>
      </w:pPr>
      <w:r>
        <w:rPr>
          <w:rFonts w:ascii="Times New Roman" w:hAnsi="Times New Roman" w:cs="Times New Roman"/>
          <w:color w:val="2D2D2D"/>
          <w:sz w:val="28"/>
          <w:szCs w:val="28"/>
        </w:rPr>
        <w:t xml:space="preserve">Proposals are due by </w:t>
      </w:r>
      <w:r w:rsidR="003B07D3">
        <w:rPr>
          <w:rFonts w:ascii="Times New Roman" w:hAnsi="Times New Roman" w:cs="Times New Roman"/>
          <w:b/>
          <w:bCs/>
          <w:color w:val="2D2D2D"/>
          <w:sz w:val="28"/>
          <w:szCs w:val="28"/>
        </w:rPr>
        <w:t>February 29, 2024</w:t>
      </w:r>
      <w:r>
        <w:rPr>
          <w:rFonts w:ascii="Times New Roman" w:hAnsi="Times New Roman" w:cs="Times New Roman"/>
          <w:b/>
          <w:bCs/>
          <w:color w:val="2D2D2D"/>
          <w:sz w:val="28"/>
          <w:szCs w:val="28"/>
        </w:rPr>
        <w:t xml:space="preserve">. </w:t>
      </w:r>
      <w:r>
        <w:rPr>
          <w:rFonts w:ascii="Times New Roman" w:hAnsi="Times New Roman" w:cs="Times New Roman"/>
          <w:color w:val="2D2D2D"/>
          <w:sz w:val="28"/>
          <w:szCs w:val="28"/>
        </w:rPr>
        <w:t xml:space="preserve">Applicants will be notified </w:t>
      </w:r>
      <w:r w:rsidR="003B07D3">
        <w:rPr>
          <w:rFonts w:ascii="Times New Roman" w:hAnsi="Times New Roman" w:cs="Times New Roman"/>
          <w:color w:val="2D2D2D"/>
          <w:sz w:val="28"/>
          <w:szCs w:val="28"/>
        </w:rPr>
        <w:t>in March 2024</w:t>
      </w:r>
      <w:r w:rsidR="00D6164E">
        <w:rPr>
          <w:rFonts w:ascii="Times New Roman" w:hAnsi="Times New Roman" w:cs="Times New Roman"/>
          <w:bCs/>
          <w:color w:val="2D2D2D"/>
          <w:sz w:val="28"/>
          <w:szCs w:val="28"/>
        </w:rPr>
        <w:t xml:space="preserve"> </w:t>
      </w:r>
      <w:r w:rsidR="00D6164E">
        <w:rPr>
          <w:rFonts w:ascii="Times New Roman" w:hAnsi="Times New Roman" w:cs="Times New Roman"/>
          <w:color w:val="2D2D2D"/>
          <w:sz w:val="28"/>
          <w:szCs w:val="28"/>
        </w:rPr>
        <w:t>of the Committee's decision.</w:t>
      </w:r>
      <w:bookmarkStart w:id="0" w:name="_GoBack"/>
      <w:bookmarkEnd w:id="0"/>
    </w:p>
    <w:sectPr w:rsidR="00FD0D6A" w:rsidRPr="00D6164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ACD" w:rsidRDefault="00011ACD" w:rsidP="00923878">
      <w:pPr>
        <w:spacing w:after="0" w:line="240" w:lineRule="auto"/>
      </w:pPr>
      <w:r>
        <w:separator/>
      </w:r>
    </w:p>
  </w:endnote>
  <w:endnote w:type="continuationSeparator" w:id="0">
    <w:p w:rsidR="00011ACD" w:rsidRDefault="00011ACD" w:rsidP="0092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ACD" w:rsidRDefault="00011ACD" w:rsidP="00923878">
      <w:pPr>
        <w:spacing w:after="0" w:line="240" w:lineRule="auto"/>
      </w:pPr>
      <w:r>
        <w:separator/>
      </w:r>
    </w:p>
  </w:footnote>
  <w:footnote w:type="continuationSeparator" w:id="0">
    <w:p w:rsidR="00011ACD" w:rsidRDefault="00011ACD" w:rsidP="0092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78" w:rsidRDefault="00011ACD" w:rsidP="00923878">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80.25pt">
          <v:imagedata r:id="rId1" o:title="SCAMeL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5476"/>
    <w:multiLevelType w:val="hybridMultilevel"/>
    <w:tmpl w:val="6526EB2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39C0"/>
    <w:multiLevelType w:val="hybridMultilevel"/>
    <w:tmpl w:val="78C21DC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B0E45"/>
    <w:multiLevelType w:val="hybridMultilevel"/>
    <w:tmpl w:val="2A76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63E39"/>
    <w:multiLevelType w:val="hybridMultilevel"/>
    <w:tmpl w:val="86C6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A45BB"/>
    <w:multiLevelType w:val="hybridMultilevel"/>
    <w:tmpl w:val="91BA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89"/>
    <w:rsid w:val="00011ACD"/>
    <w:rsid w:val="00082DD5"/>
    <w:rsid w:val="003B07D3"/>
    <w:rsid w:val="00676D6F"/>
    <w:rsid w:val="00756E89"/>
    <w:rsid w:val="00795671"/>
    <w:rsid w:val="00923878"/>
    <w:rsid w:val="009B47E4"/>
    <w:rsid w:val="00C54059"/>
    <w:rsid w:val="00D6164E"/>
    <w:rsid w:val="00FD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D4FFB"/>
  <w15:chartTrackingRefBased/>
  <w15:docId w15:val="{42902460-55F7-4B63-A1AA-3A13BE93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E89"/>
    <w:pPr>
      <w:ind w:left="720"/>
      <w:contextualSpacing/>
    </w:pPr>
  </w:style>
  <w:style w:type="character" w:styleId="Hyperlink">
    <w:name w:val="Hyperlink"/>
    <w:basedOn w:val="DefaultParagraphFont"/>
    <w:uiPriority w:val="99"/>
    <w:unhideWhenUsed/>
    <w:rsid w:val="00D6164E"/>
    <w:rPr>
      <w:color w:val="0563C1" w:themeColor="hyperlink"/>
      <w:u w:val="single"/>
    </w:rPr>
  </w:style>
  <w:style w:type="paragraph" w:styleId="Header">
    <w:name w:val="header"/>
    <w:basedOn w:val="Normal"/>
    <w:link w:val="HeaderChar"/>
    <w:uiPriority w:val="99"/>
    <w:unhideWhenUsed/>
    <w:rsid w:val="00923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78"/>
  </w:style>
  <w:style w:type="paragraph" w:styleId="Footer">
    <w:name w:val="footer"/>
    <w:basedOn w:val="Normal"/>
    <w:link w:val="FooterChar"/>
    <w:uiPriority w:val="99"/>
    <w:unhideWhenUsed/>
    <w:rsid w:val="00923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olmstadt@lsuhs.edu" TargetMode="External"/><Relationship Id="rId3" Type="http://schemas.openxmlformats.org/officeDocument/2006/relationships/settings" Target="settings.xml"/><Relationship Id="rId7" Type="http://schemas.openxmlformats.org/officeDocument/2006/relationships/hyperlink" Target="http://www.tulane.edu/~scamel/gra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UNM HSC</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dc:creator>
  <cp:keywords/>
  <dc:description/>
  <cp:lastModifiedBy>Olmstadt, Will</cp:lastModifiedBy>
  <cp:revision>4</cp:revision>
  <dcterms:created xsi:type="dcterms:W3CDTF">2023-10-04T18:13:00Z</dcterms:created>
  <dcterms:modified xsi:type="dcterms:W3CDTF">2024-01-22T22:14:00Z</dcterms:modified>
</cp:coreProperties>
</file>